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55" w:rsidRPr="005B3ACB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мы хотим идти вперед, то одна нога должна оста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ваться на месте, в то время как другая делает следую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щий шаг. Это – первый закон всякого прогресса, одинако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во применимый как к целым народам, так и к отдельным людям.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Й. Этвёш</w:t>
      </w: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Научно-технический прогресс диктует новые требования к содержанию и организации образовательного процесса. Появляются новые технологии и средства информатизации, которые благодаря приоритетному национальному проекту «Образование» активно поступают в российские образовательные учреждения.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Сегодня в городах не найдется ни одного детского сада, в кото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ром не было бы компьютера. Многие ДОУ оснащены ксероксами, сканера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ми, принтерами, некоторые – компьютерными классами и интерактивными досками. Зачем же все эти технические средства нужны образовательному учреждению?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ДОУ являются охрана жизни и укрепление здоровья детей, обеспечение интеллектуального, личностного и физического развития ребенка, осуществление необходимой коррекции отклонений в развитии ре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бенка, приобщение детей к общечеловеческим ценностям, взаимодействие с семьей для обеспечения полноценного развития ребенка*1. Может ли техника помочь в решении этих задач?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Многие читатели самостоятельно нашли ответ на этот вопрос. Средства информатизации необходимы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для более качественной организации 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всей 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деятельности дошкольного образовательного учреждения. Ведь компьютерные технологии могут быть с успехом использованы в административной, финансово-хозяйственной, методической и образовательной деятельности дошкольного образовательного учреждения.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этом сборнике освещены вопросы информатизации ДОУ с учетом воз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раста воспитанников, даны рекомендации по организации образовательного процесса с использованием информационных технологий, рассмотрены пси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хологические аспекты использования ИКТ в педагогической деятельности в ДОУ, предложены рекомендации по созданию и оформлению иллюстратив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ного графического материала средствами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, описан практический опыт использования ИКТ в методической работе старшего воспитателя, даны ре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комендации по использованию прикладных программных средств и интернет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ресурсов для работников ДОУ. Читатель познакомится с различными приема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компьютера на занятиях с детьми дошкольного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как при групповой, так и при индивидуальной работе.</w:t>
      </w:r>
    </w:p>
    <w:p w:rsidR="002A6B1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Сборник рекомендуется всем педагогическим работникам дошкольных образовательных учреждений. Он имеет электронное приложение, содержа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щее дополнительный материал к статьям, примеры презентаций для работы с детьми, выпускные работы слушателей курсов «Информационные техно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логии для работников ДОУ», организованных в Региональном центре оценки качества образования и информационных технологий, и дополнительный ил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люстративный материал.</w:t>
      </w:r>
      <w:r w:rsidR="002A6B15"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* Типовое положение о дошкольном образовательном учреждении.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ACB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ИНФОРМАЦИОННО-КОММУНИКАЦИОННЫЕ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 В ДОУ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Все мы знаем, что 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Все чаще педагоги дошкольных учреждений стали указывать как основное достижение – использование ИКТ в работе с детьми. И я не исключение. Самостоятельно освоив работу на компьютере, я применяю свои умения и в работе с дошкольниками. Но передо мной, как и перед многими педагогами стоит вопрос. Как правильно поступить? Использовать или не использовать ИКТ в детском саду?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детском саду – актуальная проблема современного дошкольного воспитания. С одной стороны, президент поставил перед каждым учреждением РФ задачу: иметь собственное электронное представительство в Интернете, с другой стороны – существует реальная угроза здоровью, возникающая при раннем приучении малышей к компьютеру.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Если посмотреть на события, происходящие в стране в области образования, мы увидим, почему в последние 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ускоренно развиваются ИКТ в дошкольных учреждениях.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Принятие на государственном уровне Стратегии развития информационного общества;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Принятие Концепции социально-экономического развития страны до 2020 года;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«Электронная Россия»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Разработка Национальной образовательной концепции «Наша новая школа</w:t>
      </w:r>
      <w:r w:rsidR="005B3AC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Подключение в рамках национального проекта школ к интернету;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Принятие поправок к Закону «Об образовании»;</w:t>
      </w:r>
    </w:p>
    <w:p w:rsidR="00162055" w:rsidRP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Формирование социальных сетей и др.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Все эти события привели к изменению содержания, методов и организационных форм всей системы образования, а, следовательно, и работы детских садов, их взаимоотношений с вышестоящими организациями и родителями.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Прежде всего, необходимо четко понимать, что такое ИКТ и в какой конкретно работе в ДОУ они необходимы.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Сочетание ИКТ связано с двумя видами технологий: информационными и коммуникационными.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«Информационная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Коммуникационные технологии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Для реализации этого необходимы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должен не только уметь пользоваться компьютером и современным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представлять широкие возможности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для коммуникации.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Свои навыки я применяю в работе: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 детьми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- с родителями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- с коллегами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- в методической, экспериментальной, инновационной деятельности.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я хочу сказать, что не использую непосредственную работу детей на ПК. Я считаю, что в дошкольном возрасте это не является первоочередной задачей. Гораздо важнее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для меня работа по созданию единого творческого пространства в рамках взаимодействия с семьями воспитанников в направлении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задач развития ребенка в современном информационном обществе. Важно стать и для ребенка, и для родителей проводником в мир новых технологий, наставником в выборе компьютерных игр и сформировать основы информационной культуры личности ребенка.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Каковы же основные направления развития ИКТ?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Использование компьютера с целью приобщения детей к современным техническим средствам передачи и хранения информации.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ИКТ для родителей воспитанников. Сотрудничество с семьей ребенка в вопросах использования ИКТ дома, особенно компьютера и компьютерных игр, является ведущим направлением моей работы.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ИКТ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ДОУ.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Я представлю основные формы использования И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КТ в св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оей работе: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Подбор дополнительного познавательного материала к занятиям (энциклопедии);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презентаций в программе </w:t>
      </w:r>
      <w:proofErr w:type="spellStart"/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ower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В рамках Программы развития по теме «Приобщение дошкольников к русской культуре» наш коллектив поставил задачу создать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презентаций по сказкам, басням, фольклору и т.д.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• Использование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фоторамки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для ознакомления родителей насыщенной и интересной садовской жизнью детей;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Обмен опытом, знакомство с периодикой, наработками других педагогов.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электронной почты, ведение сайта ДОУ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ссылками на группы. 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Для ведения обстоятельных обсуждений педагогических тем с коллегами и консультации со специалистами я пользуюсь форумами в сетевых педагогических сообществах. Мне интересны сетевые технологии общения.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Новые виды деятельности способствуют развитию новых компетенций. Эти компетенции, конечно, - в области информационных технологий: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Свободное владение средствами ИКТ сети Интернет;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Стремление к изучению новых средств, сервисов сети;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Овладение постоянно совершенствующимся коммуникационным инструментарием сети Интернет.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своем учреждении я являюсь консультантом по ИКТ, организатором информационной образовательной среды. Но, как бы ни были хороши и качественны информационные ресурсы, они эффективны только в руках владеющего современными образовательными технологиями педагога.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Цель моей методической работы - научить коллег оценивать уровень интеграции своей педагогической деятельности в информационную образовательную среду, анализировать возможности ИОС своего учреждения, выбирать и использовать инструменты ИКТ, электронные образовательные ресурсы в соответствии с задачами своей профессиональной педагогической деятельности.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Также педагоги должны знать требования ФГТ, регламентирующие профессиональную педагогическую деятельность в условиях ИКТ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насыщенной среды, соответствующие санитарные правила и нормы (Сан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), основные современные инструменты управления ИОС.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Таким образом, использование ИКТ способствует повышению качества образовательного процесса: педагоги получили возможность профессионального общения в широкой аудитории пользователей сети Интернет, повышается их социальный статус. 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ПРОБЛЕМЫ И НАПРАВЛЕНИЯ ИНФОРМАТИЗАЦИИ ДОШКОЛЬНЫХ ОБРАЗОВАТЕЛЬНЫХ УЧРЕЖДЕНИЙ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Создание единой информационной среды. Информатизация образовательного учреждения – это процесс внедрения информационных технологий (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) во все направления и виды образовательной деятельности.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К основным целям информатизации относятся следующие:</w:t>
      </w:r>
    </w:p>
    <w:p w:rsidR="00162055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образования;</w:t>
      </w:r>
    </w:p>
    <w:p w:rsidR="00162055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повышение доступности и гибкости образования;</w:t>
      </w:r>
    </w:p>
    <w:p w:rsidR="005B3ACB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управления;</w:t>
      </w:r>
    </w:p>
    <w:p w:rsidR="00162055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формирование информационной культуры.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указанных целей возможна лишь при комплексном подходе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информатизации, когда в образовательном учреждении создана единая информационная среда (ЕИС), включающая материально-технические, информационные и кадровые ресурсы, обеспечивающая автоматизацию управленческих и педагогических процессов, согласованную обработку и использование информации, полноценный информационный обмен. ЕИС предполагает наличие нормативно-организационной базы, технического и методического сопровождения.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ходе непосредственно образовательной деятельности решаются образовательные, развивающие и воспитательные задачи.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5B3ACB" w:rsidRPr="005B3ACB" w:rsidRDefault="00162055" w:rsidP="005B3ACB">
      <w:pPr>
        <w:pStyle w:val="a8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обучение навыкам работы с компьютером;</w:t>
      </w:r>
    </w:p>
    <w:p w:rsidR="005B3ACB" w:rsidRPr="005B3ACB" w:rsidRDefault="00162055" w:rsidP="005B3ACB">
      <w:pPr>
        <w:pStyle w:val="a8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навыкам работы </w:t>
      </w:r>
      <w:proofErr w:type="gram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конкретным ППС;</w:t>
      </w:r>
    </w:p>
    <w:p w:rsidR="00162055" w:rsidRPr="005B3ACB" w:rsidRDefault="00162055" w:rsidP="005B3ACB">
      <w:pPr>
        <w:pStyle w:val="a8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162055" w:rsidRPr="002A6B15" w:rsidRDefault="00162055" w:rsidP="005B3AC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162055" w:rsidRPr="005B3ACB" w:rsidRDefault="00162055" w:rsidP="005B3ACB">
      <w:pPr>
        <w:pStyle w:val="a8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способностей;</w:t>
      </w:r>
    </w:p>
    <w:p w:rsidR="005B3ACB" w:rsidRPr="005B3ACB" w:rsidRDefault="00162055" w:rsidP="005B3ACB">
      <w:pPr>
        <w:pStyle w:val="a8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развитие навыков самостоятельной работы;</w:t>
      </w:r>
    </w:p>
    <w:p w:rsidR="00162055" w:rsidRPr="005B3ACB" w:rsidRDefault="00162055" w:rsidP="005B3ACB">
      <w:pPr>
        <w:pStyle w:val="a8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развитие памяти, мышления, воображения, внимания, речи, других психических функций и процессов.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 воспитание усидчивости и трудолюбия.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 Санитарные нормы и правила 2.2.2.542-96 «Гигиенические требования к видео, дисплейным терминалам, персональным электронно-вычислительным машинам и организации работы» 1996.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Госсанэпиднадзора России от 14.07.96 № 14.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Более подробно: «Использование прикладных программных средств в образовательном процессе ДОУ» – с. 25.15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Следует учесть, что в детском саду могут использоваться только такие компьютерные программы и игры, которые соответствуют психолого-педагогическим и санитарно-гигиеническим требованиям. Эти требования изложены в инструктивно-методическом письме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5B3ACB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проектора и проекционного экрана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этого вида оборудования предполагает групповую форму работы с детьми и значительно снижает риск возникновения различных видов утомления. Продолжительность занятий может быть увеличена в 2-3 раза по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сравнению с работой за персональными компьютерами. Такой вид организации занятий близок к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традиционному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 Все внимание детей сосредоточено на воспитателе, который с помощью проектора демонстрирует материалы занятия. Это могут быть наглядные пособия, видеоролики, фрагменты прикладных программных средств и т.д.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Использование интерактивной доски. Интерактивная доска выполняет все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те же функции, что и проектор с экраном, только к ним добавляются специфические возможности программного обеспечения, поставляемого в комплекте с устройством. Существует много видов интерактивных досок, и у каждой из них свое собственное программное обеспечение. Тем не менее, у большинства их них есть схожие функции: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«умное перо», которое преобразует объекты, нарисованные от руки, в фигуры правильной формы;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шторка, позволяющая скрыть часть экрана;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функция «</w:t>
      </w:r>
      <w:proofErr w:type="spell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фотоэкрана</w:t>
      </w:r>
      <w:proofErr w:type="spellEnd"/>
      <w:r w:rsidRPr="005B3ACB">
        <w:rPr>
          <w:rFonts w:ascii="Times New Roman" w:hAnsi="Times New Roman" w:cs="Times New Roman"/>
          <w:sz w:val="28"/>
          <w:szCs w:val="28"/>
          <w:lang w:eastAsia="ru-RU"/>
        </w:rPr>
        <w:t>», позволяющая сделать снимок всего экрана или выделенной части при просмотре видео, работе в Интернете;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функция распознавания текста, позволяющая слова, написанные от руки, преобразовать в печатные символы;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коллекции изображений;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возможность перемещать объекты в пространстве интерактивной доски;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возможность наносить аннотации поверх любых программ, документов,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видео.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работы с учебным материалом в интерактивном режиме необходимо следующее оборудование: компьютер, проектор и интерактивная доска. В качестве учебного материала можно использовать презентации, видеофильмы,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флэш</w:t>
      </w:r>
      <w:proofErr w:type="spellEnd"/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анимацию, прикладные программные средства. При организации работы с доской необходимо следить, чтобы луч проектора не светил в глаза дошкольникам: это может вызвать ожог сетчатки.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Планируя применять информационные технологии в образовательном процессе, необходимо понимать, что эффективность использования любых средств информатизации определяется тремя взаимосвязанными аспектами ее обеспечения: техническим, методическим и организационным. Важно помнить, что даже сверхсовременное оборудование не обеспечит необходимого эффекта, если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будут использоваться неумело, без необходимой методической подготовки и разработки дидактических материалов, с нарушением эргономических и психолого-педагогических требований, с необоснованным расширением областей их применения, то есть методически неграмотно. Большое значение имеет организационное обеспечение оборудования в образовательных учреждениях – их обслуживание и поддержание в рабочем состоянии, модернизация и св</w:t>
      </w:r>
      <w:r w:rsidR="005B3ACB">
        <w:rPr>
          <w:rFonts w:ascii="Times New Roman" w:hAnsi="Times New Roman" w:cs="Times New Roman"/>
          <w:sz w:val="28"/>
          <w:szCs w:val="28"/>
          <w:lang w:eastAsia="ru-RU"/>
        </w:rPr>
        <w:t xml:space="preserve">оевременная замена </w:t>
      </w:r>
      <w:proofErr w:type="spellStart"/>
      <w:r w:rsidR="005B3ACB">
        <w:rPr>
          <w:rFonts w:ascii="Times New Roman" w:hAnsi="Times New Roman" w:cs="Times New Roman"/>
          <w:sz w:val="28"/>
          <w:szCs w:val="28"/>
          <w:lang w:eastAsia="ru-RU"/>
        </w:rPr>
        <w:t>оборудова</w:t>
      </w:r>
      <w:proofErr w:type="spellEnd"/>
    </w:p>
    <w:p w:rsidR="005B3ACB" w:rsidRDefault="00162055" w:rsidP="005B3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ПОДХОДЫ К РАЗРАБОТКЕ ДИДАКТИЧЕСКИХ МАТЕРИАЛОВ ДЛЯ ПРОВЕДЕНИЯ НЕПОСРЕДСТВЕННО ОЮРАЗОВАТЕЛЬНОЙ ДЕЯТЕЛЬНОСТИ </w:t>
      </w:r>
    </w:p>
    <w:p w:rsidR="00162055" w:rsidRDefault="00162055" w:rsidP="005B3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С ИСПОЛЬЗОВАНИЕМ ИКТ В ДОУ</w:t>
      </w:r>
    </w:p>
    <w:p w:rsidR="005B3ACB" w:rsidRPr="002A6B15" w:rsidRDefault="005B3ACB" w:rsidP="005B3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2055" w:rsidRP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Непрерывная </w:t>
      </w:r>
      <w:r w:rsidR="00162055" w:rsidRPr="002A6B15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(НОД) – это основная форма организации обучения детей в детском саду.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Оно организуется и проводится педагогом, который определяет в соответствии с избранными программами воспитания и обучения содержание, методику и технологию занятий с различными возрастными группами.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Любое занятие с дошкольниками состоит из трех основных частей:</w:t>
      </w:r>
    </w:p>
    <w:p w:rsidR="005B3ACB" w:rsidRPr="005B3ACB" w:rsidRDefault="00162055" w:rsidP="005B3ACB">
      <w:pPr>
        <w:pStyle w:val="a8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введение в тему, определение цели, объяснение того, что должны сделать дети;</w:t>
      </w:r>
    </w:p>
    <w:p w:rsidR="005B3ACB" w:rsidRPr="005B3ACB" w:rsidRDefault="00162055" w:rsidP="005B3ACB">
      <w:pPr>
        <w:pStyle w:val="a8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по выполнению задания педагога или замысла самого ребенка;</w:t>
      </w:r>
    </w:p>
    <w:p w:rsidR="00162055" w:rsidRPr="005B3ACB" w:rsidRDefault="00162055" w:rsidP="005B3ACB">
      <w:pPr>
        <w:pStyle w:val="a8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анализ выполнения задания и его оценка.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работе с детьми дошкольного возраста часто используется объяснительно-иллюстративный метод обучения. Основная цель такого вида обучения – это передача-усвоение знаний и применение их на практике. Иногда этот вид обучения называют пассивно-созерцательным. Воспитатель стремится изложить материал с применением наглядных и иллюстративных материалов, а также обеспечить его усвоение на уровне воспроизведения и применения для решения практических задач.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Поэтому, говоря о подготовке к занятиям, чаще всего ведут речь о подборе качественного иллюстративного материала. Воспитатели, работающие «по старинке», используют дидактический материал на бумажном носителе, который со временем изнашивается и теряет презентабельный вид. Восстановление же фонда наглядных материалов – достаточно дорогостоящий и трудоемкий процесс. Кроме того, демонстрационный материал для занятий в группах детских садов, предлагаемый фирмами-производителями, не всегда удовлетворяет педагогов по своему содержанию, количе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>ству, качеству, цене. Именно по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этому компьютер выступает очередной раз в роли помощника. Используя компьютерный инструментарий, педагог может осуществить поиск необходимой информации, ее структурирование и оформление.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При создании и демонстрации презентаций, предназначенных для работы с дошкольниками, должны учитываться их возрастные и индивидуальные</w:t>
      </w:r>
      <w:r w:rsidR="005B3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особенности восприятия информации.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Приведем некоторые рекомендации по оформлению слайдов: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 слайдов не должен быть слишком ярким;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изображения в слайдах презентации должны быть высокого качества, не допускается использование нечетких или размытых иллюстраций;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изображения должны быть достаточно крупными, хорошо и четко видными с любого места;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на каждом слайде может быть размещено не более 7-9 объектов (под объектами понимаются рисунки и текстовые фрагменты);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для успешного усвоения содержания слайда изображение не должно быть перегруженным малосущественными деталями, загромождающими картину и отвлекающими внимание детей от главного;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объекты иллюстраций должны изображаться в их естественных положениях;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должны соблюдаться масштабные соотношения частей иллюстрации;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необходимо учитывать соразмерность объектов относительно друг друга при одновременном размещении на слайде (например, шмель больше мухи);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надписи на слайдах должны давать понятие о том, что изображено в кадре, не раскрывая его содержания в подробностях (например, название иллюстрации)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использование анимации должно быть оправданным;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если в качестве музыкального сопровождения используется песня, она должна соответствовать теме презентации;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 заключительной части презентации в качестве стимулирующего момента может содержаться небольшой видеофрагмент по теме (</w:t>
      </w:r>
      <w:proofErr w:type="gram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5B3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3ACB">
        <w:rPr>
          <w:rFonts w:ascii="Times New Roman" w:hAnsi="Times New Roman" w:cs="Times New Roman"/>
          <w:sz w:val="28"/>
          <w:szCs w:val="28"/>
          <w:lang w:eastAsia="ru-RU"/>
        </w:rPr>
        <w:t>мультфильм);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смена слайдов должна осуществляться по щелчку мыши, чтобы педагог имел возможность управлять презентацией и остановить ее, в случае необходимости отреагировав на вопросы детей или иные ситуации, препятствующие просмотру презентации;</w:t>
      </w:r>
    </w:p>
    <w:p w:rsidR="00162055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общее количество слайдов, демонстрируемых на занятии с дошкольниками, не должно превышать 8-10.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При демонстрации презентации очень важно выполнять следующие правила:</w:t>
      </w:r>
    </w:p>
    <w:p w:rsidR="00162055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следить, чтобы презентация была хорошо видна всем воспитанникам;</w:t>
      </w:r>
    </w:p>
    <w:p w:rsidR="005B3ACB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сопровождать иллюстративный материал пояснениями воспитателя, поскольку синхронность устного изложения и демонстрации содействуют прочному закреплению материала в памяти детей;</w:t>
      </w:r>
    </w:p>
    <w:p w:rsidR="005B3ACB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стремиться вовлечь в процесс </w:t>
      </w:r>
      <w:proofErr w:type="gram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восприятия</w:t>
      </w:r>
      <w:proofErr w:type="gramEnd"/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все органы чувств: зрение, слух, осязание;</w:t>
      </w:r>
    </w:p>
    <w:p w:rsidR="00162055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выделить время для проведения физкультминутки.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 могут проводиться по многим направлениям воспитательно-образовательной работы: ознакомлению с окружающим миром, развитию речи, изобразительной деятельности, развитию элементарных математических представлений, экологическому воспитанию.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Заключение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Из всего вышесказанного можно сделать вывод, что применение информационно-компьютерных технологий в ДОУ:</w:t>
      </w:r>
    </w:p>
    <w:p w:rsidR="00162055" w:rsidRPr="005B3ACB" w:rsidRDefault="00162055" w:rsidP="005B3ACB">
      <w:pPr>
        <w:pStyle w:val="a8"/>
        <w:numPr>
          <w:ilvl w:val="0"/>
          <w:numId w:val="6"/>
        </w:num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-  способствует повышению профессионального уровня педагогов, побуждает их искать новые нетрадиционные формы и методы обучения, проявлять творческие способности;</w:t>
      </w:r>
    </w:p>
    <w:p w:rsidR="00162055" w:rsidRPr="005B3ACB" w:rsidRDefault="00162055" w:rsidP="005B3ACB">
      <w:pPr>
        <w:pStyle w:val="a8"/>
        <w:numPr>
          <w:ilvl w:val="0"/>
          <w:numId w:val="6"/>
        </w:num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-  способствует повышению интереса детей к обучению, активизирует познавательную деятельность, повышает качество усвоения программного материала детьми;</w:t>
      </w:r>
    </w:p>
    <w:p w:rsidR="00162055" w:rsidRPr="005B3ACB" w:rsidRDefault="00162055" w:rsidP="005B3ACB">
      <w:pPr>
        <w:pStyle w:val="a8"/>
        <w:numPr>
          <w:ilvl w:val="0"/>
          <w:numId w:val="6"/>
        </w:num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- способствует повышению уровня педагогической компетентности родителей, информированности их о направлениях деятельности  всего учреждения и результатах конкретного ребенка, сотрудничеству родителей и ДОУ.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Дошкольные работники нашего района на практике убедились в положительном значении внедрения ИКТ в образовательный процесс ДОУ.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Перспективу дальнейшего использования видим в применении Интернета и интерактивного программного комплекса.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 позволяет сделать обучение более наглядным, работать в режиме реального времени, повышать интерес детей к обучению, помогает педагогу развивать внимание, мышление и самостоятельность детей.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Использование сети Интернет предоставляет доступ к качественным образовательным ресурсам, независимо от местонахождения дошкольного образовательного учреждения.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Сеть Интернет позволит повышать квалификацию педагогов через прохождение дистанционных курсов, вооружить их современным содержанием, овладеть в повседневной практике современными педагогическими технологиями.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Воспитанникам детских садов также предоставляется возможность участия в дистанционных конкурсах, тренингах не только в дошкольных учреждениях, но и в домашних условиях с помощью родителей. Заинтересованные родители, благодаря сети Интернет, могут повысить компетентность в вопросах воспитания, образования и развития ребенка.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ИКТ позволяет вывести дошкольные учреждения  на новый качественный уровень, обновить содержание образовательного процесса, обеспечить качество дошкольного образования, соответствующее современным государственным стандартам образования.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Апатова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Н. В. Информационные технологии в школьном образовании. – М., 1994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2. Безруких М.М., Парамонова Л.А.,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В.И. и др.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обучение: «плюсы» и «минусы»//Начальное образование.-2006.-№3.-С.9-11.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3.Езопова С.А.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образование, или Образование детей старшего дошкольного возраста: инновации и традиции//Дошкольная педагогика.- 2007.-№6.-С.8-10.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4. Захарова И. Г. Информационные технологии в образовании: Учеб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 учеб. заведений. – М., 2003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5.Зубов А. В. Информационные технологии в лингвистике. – М., 2004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6.Использование современных информационных и коммуникационных технологий в учебном процессе: учебно-методическое пособие / Авторы-составители: Д.П.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Тевс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Подковырова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Апольских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, М. В,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 – Барнаул: БГПУ, 2006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7. Кораблёв А. А. Информационно-телекоммуникационные технологии в образовательном процессе// Школа. – 2006. - №2. – с. 37-39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8. Роберт И.В. Современные информационные технологии в образовании: дидактические проблемы, перспективы использования. – М.: Школа-Пресс, 1994.- 204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Шаехова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Р.К.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образование: актуальность, проблемы, стратегия развития/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Р.К.Шаехова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// Начальная школа плюс до и после.-2006.-№7.-С.54-57.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sectPr w:rsidR="00162055" w:rsidRPr="002A6B15" w:rsidSect="00162055">
      <w:pgSz w:w="11906" w:h="16838"/>
      <w:pgMar w:top="1134" w:right="850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A0" w:rsidRDefault="009D0AA0" w:rsidP="005B3ACB">
      <w:pPr>
        <w:spacing w:after="0" w:line="240" w:lineRule="auto"/>
      </w:pPr>
      <w:r>
        <w:separator/>
      </w:r>
    </w:p>
  </w:endnote>
  <w:endnote w:type="continuationSeparator" w:id="0">
    <w:p w:rsidR="009D0AA0" w:rsidRDefault="009D0AA0" w:rsidP="005B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A0" w:rsidRDefault="009D0AA0" w:rsidP="005B3ACB">
      <w:pPr>
        <w:spacing w:after="0" w:line="240" w:lineRule="auto"/>
      </w:pPr>
      <w:r>
        <w:separator/>
      </w:r>
    </w:p>
  </w:footnote>
  <w:footnote w:type="continuationSeparator" w:id="0">
    <w:p w:rsidR="009D0AA0" w:rsidRDefault="009D0AA0" w:rsidP="005B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E80"/>
    <w:multiLevelType w:val="hybridMultilevel"/>
    <w:tmpl w:val="AEA6A58C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8E3"/>
    <w:multiLevelType w:val="hybridMultilevel"/>
    <w:tmpl w:val="A4B439EE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72C0"/>
    <w:multiLevelType w:val="hybridMultilevel"/>
    <w:tmpl w:val="F4E477EE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82655"/>
    <w:multiLevelType w:val="hybridMultilevel"/>
    <w:tmpl w:val="767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85C"/>
    <w:multiLevelType w:val="hybridMultilevel"/>
    <w:tmpl w:val="76EA8E0E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26E56"/>
    <w:multiLevelType w:val="hybridMultilevel"/>
    <w:tmpl w:val="61EAC86C"/>
    <w:lvl w:ilvl="0" w:tplc="B19C4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837F51"/>
    <w:multiLevelType w:val="hybridMultilevel"/>
    <w:tmpl w:val="519AEB22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421D8"/>
    <w:multiLevelType w:val="hybridMultilevel"/>
    <w:tmpl w:val="1144A7B6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5460"/>
    <w:multiLevelType w:val="hybridMultilevel"/>
    <w:tmpl w:val="525AD7DC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830E9"/>
    <w:multiLevelType w:val="hybridMultilevel"/>
    <w:tmpl w:val="2C808D3A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055"/>
    <w:rsid w:val="00162055"/>
    <w:rsid w:val="002A6B15"/>
    <w:rsid w:val="005B3ACB"/>
    <w:rsid w:val="009D0AA0"/>
    <w:rsid w:val="00C6061F"/>
    <w:rsid w:val="00DC5647"/>
    <w:rsid w:val="00F07C6F"/>
    <w:rsid w:val="00F87516"/>
    <w:rsid w:val="00F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ACB"/>
  </w:style>
  <w:style w:type="paragraph" w:styleId="a6">
    <w:name w:val="footer"/>
    <w:basedOn w:val="a"/>
    <w:link w:val="a7"/>
    <w:uiPriority w:val="99"/>
    <w:semiHidden/>
    <w:unhideWhenUsed/>
    <w:rsid w:val="005B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ACB"/>
  </w:style>
  <w:style w:type="paragraph" w:styleId="a8">
    <w:name w:val="List Paragraph"/>
    <w:basedOn w:val="a"/>
    <w:uiPriority w:val="34"/>
    <w:qFormat/>
    <w:rsid w:val="005B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Алёна</cp:lastModifiedBy>
  <cp:revision>3</cp:revision>
  <dcterms:created xsi:type="dcterms:W3CDTF">2018-07-24T15:14:00Z</dcterms:created>
  <dcterms:modified xsi:type="dcterms:W3CDTF">2018-07-24T15:43:00Z</dcterms:modified>
</cp:coreProperties>
</file>